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9B" w:rsidRDefault="00C46C9B" w:rsidP="00C46C9B">
      <w:pPr>
        <w:ind w:left="720" w:firstLine="0"/>
        <w:jc w:val="center"/>
        <w:rPr>
          <w:b/>
        </w:rPr>
      </w:pPr>
      <w:r w:rsidRPr="00C46C9B">
        <w:rPr>
          <w:b/>
        </w:rPr>
        <w:t xml:space="preserve"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 а также осуществления </w:t>
      </w:r>
      <w:proofErr w:type="gramStart"/>
      <w:r w:rsidRPr="00C46C9B">
        <w:rPr>
          <w:b/>
        </w:rPr>
        <w:t>контроля за</w:t>
      </w:r>
      <w:proofErr w:type="gramEnd"/>
      <w:r w:rsidRPr="00C46C9B">
        <w:rPr>
          <w:b/>
        </w:rPr>
        <w:t xml:space="preserve"> их расходованием</w:t>
      </w:r>
    </w:p>
    <w:p w:rsidR="00C46C9B" w:rsidRPr="00C46C9B" w:rsidRDefault="00C46C9B" w:rsidP="00C46C9B">
      <w:pPr>
        <w:ind w:firstLine="709"/>
        <w:jc w:val="center"/>
        <w:rPr>
          <w:b/>
        </w:rPr>
      </w:pPr>
    </w:p>
    <w:p w:rsidR="00C46C9B" w:rsidRPr="00C46C9B" w:rsidRDefault="00C46C9B" w:rsidP="00C46C9B">
      <w:pPr>
        <w:ind w:firstLine="709"/>
        <w:jc w:val="center"/>
        <w:rPr>
          <w:b/>
          <w:sz w:val="24"/>
          <w:szCs w:val="24"/>
        </w:rPr>
      </w:pPr>
      <w:r w:rsidRPr="00C46C9B">
        <w:rPr>
          <w:b/>
          <w:sz w:val="24"/>
          <w:szCs w:val="24"/>
        </w:rPr>
        <w:t>1.      Общие положения</w:t>
      </w:r>
    </w:p>
    <w:p w:rsidR="00C46C9B" w:rsidRPr="00C46C9B" w:rsidRDefault="00C46C9B" w:rsidP="00C46C9B">
      <w:pPr>
        <w:ind w:firstLine="709"/>
      </w:pPr>
      <w:r w:rsidRPr="00C46C9B">
        <w:t xml:space="preserve">1.1. </w:t>
      </w:r>
      <w:proofErr w:type="gramStart"/>
      <w:r w:rsidRPr="00C46C9B">
        <w:t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  кодекса Российской Федерации от 26.01.1996 № 14-ФЗ, федеральными законами от 11.08.1995 № 135-ФЗ «О благотворительной деятельности и благотворительных организациях», от 24.07.1998 № 124-ФЗ «Об основных гарантиях прав ребенка в Российской Федерации», от 29.12.2012 № 273-ФЗ «Об образовании в Российской Федерации», Законом Российской Федерации от 07.02.1992</w:t>
      </w:r>
      <w:proofErr w:type="gramEnd"/>
      <w:r w:rsidRPr="00C46C9B">
        <w:t xml:space="preserve"> № </w:t>
      </w:r>
      <w:proofErr w:type="gramStart"/>
      <w:r w:rsidRPr="00C46C9B">
        <w:t>2300-1 «О защите прав потребителей», письмом Министерства образования и науки Российской Федерации от 18.07.2013 № 08-950, Распоряжением Комитета по образованию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 и прочими документами согласно Перечня основных</w:t>
      </w:r>
      <w:proofErr w:type="gramEnd"/>
      <w:r w:rsidRPr="00C46C9B">
        <w:t xml:space="preserve"> правовых актов Российской Федерации и Санкт-Петербурга о противодействии коррупции.</w:t>
      </w:r>
    </w:p>
    <w:p w:rsidR="00C46C9B" w:rsidRPr="00C46C9B" w:rsidRDefault="00C46C9B" w:rsidP="00C46C9B">
      <w:pPr>
        <w:ind w:firstLine="709"/>
      </w:pPr>
      <w:r w:rsidRPr="00C46C9B"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C46C9B" w:rsidRPr="00C46C9B" w:rsidRDefault="00C46C9B" w:rsidP="00C46C9B">
      <w:pPr>
        <w:ind w:firstLine="709"/>
      </w:pPr>
      <w:r w:rsidRPr="00C46C9B">
        <w:t>1.3. Пожертвованием признается дарение вещи или права в общеполезных целях.</w:t>
      </w:r>
    </w:p>
    <w:p w:rsidR="00C46C9B" w:rsidRPr="00C46C9B" w:rsidRDefault="00C46C9B" w:rsidP="00C46C9B">
      <w:pPr>
        <w:ind w:firstLine="709"/>
      </w:pPr>
      <w:r w:rsidRPr="00C46C9B">
        <w:t xml:space="preserve">1.4. 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</w:t>
      </w:r>
      <w:proofErr w:type="gramStart"/>
      <w:r w:rsidRPr="00C46C9B">
        <w:t>по</w:t>
      </w:r>
      <w:proofErr w:type="gramEnd"/>
      <w:r w:rsidRPr="00C46C9B">
        <w:t>:</w:t>
      </w:r>
    </w:p>
    <w:p w:rsidR="00C46C9B" w:rsidRPr="00C46C9B" w:rsidRDefault="00C46C9B" w:rsidP="00C46C9B">
      <w:pPr>
        <w:ind w:firstLine="709"/>
      </w:pPr>
      <w:r w:rsidRPr="00C46C9B">
        <w:lastRenderedPageBreak/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</w:t>
      </w:r>
    </w:p>
    <w:p w:rsidR="00C46C9B" w:rsidRPr="00C46C9B" w:rsidRDefault="00C46C9B" w:rsidP="00C46C9B">
      <w:pPr>
        <w:ind w:firstLine="709"/>
      </w:pPr>
      <w:r w:rsidRPr="00C46C9B"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46C9B" w:rsidRPr="00C46C9B" w:rsidRDefault="00C46C9B" w:rsidP="00C46C9B">
      <w:pPr>
        <w:ind w:firstLine="709"/>
      </w:pPr>
      <w:r w:rsidRPr="00C46C9B"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</w:p>
    <w:p w:rsidR="00C46C9B" w:rsidRPr="00C46C9B" w:rsidRDefault="00C46C9B" w:rsidP="00C46C9B">
      <w:pPr>
        <w:ind w:firstLine="709"/>
      </w:pPr>
      <w:r w:rsidRPr="00C46C9B">
        <w:t>1.5. Добровольные пожертвования физических и (или) юридических лиц оформляется договором.</w:t>
      </w:r>
    </w:p>
    <w:p w:rsidR="00C46C9B" w:rsidRPr="00C46C9B" w:rsidRDefault="00C46C9B" w:rsidP="00C46C9B">
      <w:pPr>
        <w:ind w:firstLine="709"/>
      </w:pPr>
      <w:r w:rsidRPr="00C46C9B">
        <w:t>1.6.Основным принципом привлечения дополнительных средств (пожертвований) служит добровольность их внесения физическими и (или) юридическими лицами.</w:t>
      </w:r>
    </w:p>
    <w:p w:rsidR="00C46C9B" w:rsidRPr="00C46C9B" w:rsidRDefault="00C46C9B" w:rsidP="00C46C9B">
      <w:pPr>
        <w:ind w:firstLine="709"/>
      </w:pPr>
      <w:r w:rsidRPr="00C46C9B"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</w:t>
      </w:r>
    </w:p>
    <w:p w:rsidR="00C46C9B" w:rsidRPr="00C46C9B" w:rsidRDefault="00C46C9B" w:rsidP="00C46C9B">
      <w:pPr>
        <w:ind w:firstLine="709"/>
      </w:pPr>
      <w:r w:rsidRPr="00C46C9B">
        <w:t>1.7. Размеры или имущество дополнительных средств (пожертвований) определяется каждым физическим и (или) юридическим лицом самостоятельно.</w:t>
      </w:r>
    </w:p>
    <w:p w:rsidR="00C46C9B" w:rsidRPr="00C46C9B" w:rsidRDefault="00C46C9B" w:rsidP="00C46C9B">
      <w:pPr>
        <w:ind w:firstLine="709"/>
      </w:pPr>
      <w:r w:rsidRPr="00C46C9B">
        <w:t>1.8. Работникам учреждения запрещён сбор наличных денежных средств.</w:t>
      </w:r>
    </w:p>
    <w:p w:rsidR="00C46C9B" w:rsidRPr="00C46C9B" w:rsidRDefault="00C46C9B" w:rsidP="00C46C9B">
      <w:pPr>
        <w:ind w:firstLine="709"/>
      </w:pPr>
      <w:r w:rsidRPr="00C46C9B"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C46C9B" w:rsidRPr="00C46C9B" w:rsidRDefault="00C46C9B" w:rsidP="00C46C9B">
      <w:pPr>
        <w:ind w:firstLine="709"/>
      </w:pPr>
      <w:r w:rsidRPr="00C46C9B"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C46C9B" w:rsidRPr="00C46C9B" w:rsidRDefault="00C46C9B" w:rsidP="00C46C9B">
      <w:pPr>
        <w:ind w:firstLine="709"/>
      </w:pPr>
      <w:r w:rsidRPr="00C46C9B"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C46C9B" w:rsidRPr="00C46C9B" w:rsidRDefault="00C46C9B" w:rsidP="00C46C9B">
      <w:pPr>
        <w:ind w:firstLine="709"/>
      </w:pPr>
      <w:r w:rsidRPr="00C46C9B"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C46C9B" w:rsidRPr="00C46C9B" w:rsidRDefault="00C46C9B" w:rsidP="00C46C9B">
      <w:pPr>
        <w:ind w:firstLine="709"/>
      </w:pPr>
      <w:r w:rsidRPr="00C46C9B">
        <w:lastRenderedPageBreak/>
        <w:t xml:space="preserve">1.13. Руководитель учреждения </w:t>
      </w:r>
      <w:proofErr w:type="gramStart"/>
      <w:r w:rsidRPr="00C46C9B">
        <w:t>в праве</w:t>
      </w:r>
      <w:proofErr w:type="gramEnd"/>
      <w:r w:rsidRPr="00C46C9B">
        <w:t xml:space="preserve"> отказаться от добровольных пожертвований по этическим и моральным причинам (до их передачи).</w:t>
      </w:r>
    </w:p>
    <w:p w:rsidR="00C46C9B" w:rsidRPr="00C46C9B" w:rsidRDefault="00C46C9B" w:rsidP="00C46C9B">
      <w:pPr>
        <w:ind w:firstLine="709"/>
        <w:jc w:val="center"/>
        <w:rPr>
          <w:b/>
        </w:rPr>
      </w:pPr>
      <w:r w:rsidRPr="00C46C9B">
        <w:rPr>
          <w:b/>
        </w:rPr>
        <w:t>2. Порядок привлечения, учета и расходования пожертвований</w:t>
      </w:r>
    </w:p>
    <w:p w:rsidR="00C46C9B" w:rsidRPr="00C46C9B" w:rsidRDefault="00C46C9B" w:rsidP="00C46C9B">
      <w:pPr>
        <w:ind w:firstLine="709"/>
      </w:pPr>
      <w:r w:rsidRPr="00C46C9B">
        <w:t>2.1. На принятие пожертвования не требуется чьего-либо разрешения или согласия.</w:t>
      </w:r>
    </w:p>
    <w:p w:rsidR="00C46C9B" w:rsidRPr="00C46C9B" w:rsidRDefault="00C46C9B" w:rsidP="00C46C9B">
      <w:pPr>
        <w:ind w:firstLine="709"/>
      </w:pPr>
      <w:r w:rsidRPr="00C46C9B">
        <w:t>2.2. К компетенции Учреждения, на основании Устава относятся:</w:t>
      </w:r>
    </w:p>
    <w:p w:rsidR="00C46C9B" w:rsidRPr="00C46C9B" w:rsidRDefault="00C46C9B" w:rsidP="00C46C9B">
      <w:pPr>
        <w:ind w:firstLine="709"/>
      </w:pPr>
      <w:r w:rsidRPr="00C46C9B">
        <w:t>—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</w:t>
      </w:r>
    </w:p>
    <w:p w:rsidR="00C46C9B" w:rsidRPr="00C46C9B" w:rsidRDefault="00C46C9B" w:rsidP="00C46C9B">
      <w:pPr>
        <w:ind w:firstLine="709"/>
      </w:pPr>
      <w:r w:rsidRPr="00C46C9B">
        <w:t>—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</w:p>
    <w:p w:rsidR="00C46C9B" w:rsidRPr="00C46C9B" w:rsidRDefault="00C46C9B" w:rsidP="00C46C9B">
      <w:pPr>
        <w:ind w:firstLine="709"/>
      </w:pPr>
      <w:r w:rsidRPr="00C46C9B"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C46C9B" w:rsidRPr="00C46C9B" w:rsidRDefault="00C46C9B" w:rsidP="00C46C9B">
      <w:pPr>
        <w:ind w:firstLine="709"/>
      </w:pPr>
      <w:r w:rsidRPr="00C46C9B"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C46C9B" w:rsidRPr="00C46C9B" w:rsidRDefault="00C46C9B" w:rsidP="00C46C9B">
      <w:pPr>
        <w:ind w:firstLine="709"/>
      </w:pPr>
      <w:r w:rsidRPr="00C46C9B"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C46C9B" w:rsidRPr="00C46C9B" w:rsidRDefault="00C46C9B" w:rsidP="00C46C9B">
      <w:pPr>
        <w:ind w:firstLine="709"/>
      </w:pPr>
      <w:r w:rsidRPr="00C46C9B">
        <w:t>— Реквизиты благотворителя,</w:t>
      </w:r>
    </w:p>
    <w:p w:rsidR="00C46C9B" w:rsidRPr="00C46C9B" w:rsidRDefault="00C46C9B" w:rsidP="00C46C9B">
      <w:pPr>
        <w:ind w:firstLine="709"/>
      </w:pPr>
      <w:r w:rsidRPr="00C46C9B">
        <w:t>— Сумму взноса и (или) подробное описание материальных ценностей с указанием цены,</w:t>
      </w:r>
    </w:p>
    <w:p w:rsidR="00C46C9B" w:rsidRPr="00C46C9B" w:rsidRDefault="00C46C9B" w:rsidP="00C46C9B">
      <w:pPr>
        <w:ind w:firstLine="709"/>
      </w:pPr>
      <w:r w:rsidRPr="00C46C9B">
        <w:t>— Конкретную цель использования,</w:t>
      </w:r>
    </w:p>
    <w:p w:rsidR="00C46C9B" w:rsidRPr="00C46C9B" w:rsidRDefault="00C46C9B" w:rsidP="00C46C9B">
      <w:pPr>
        <w:ind w:firstLine="709"/>
      </w:pPr>
      <w:r w:rsidRPr="00C46C9B">
        <w:t>— Дату внесения средств и (или) передачи материальных ценностей.</w:t>
      </w:r>
    </w:p>
    <w:p w:rsidR="00C46C9B" w:rsidRPr="00C46C9B" w:rsidRDefault="00C46C9B" w:rsidP="00C46C9B">
      <w:pPr>
        <w:ind w:firstLine="709"/>
      </w:pPr>
      <w:r w:rsidRPr="00C46C9B">
        <w:t xml:space="preserve"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</w:t>
      </w:r>
      <w:r w:rsidRPr="00C46C9B">
        <w:lastRenderedPageBreak/>
        <w:t>периодического получения определенной денежной суммы по банковскому вкладу жертвователя) в общеполезных целях.</w:t>
      </w:r>
    </w:p>
    <w:p w:rsidR="00C46C9B" w:rsidRPr="00C46C9B" w:rsidRDefault="00C46C9B" w:rsidP="00C46C9B">
      <w:pPr>
        <w:ind w:firstLine="709"/>
      </w:pPr>
      <w:r w:rsidRPr="00C46C9B">
        <w:t xml:space="preserve">2.4. Поступление денежных средств от добровольных пожертвований осуществляется безналичным способом на внебюджетный лицевой счет </w:t>
      </w:r>
      <w:r>
        <w:t>согласно реквизитам учреждения.</w:t>
      </w:r>
    </w:p>
    <w:p w:rsidR="00C46C9B" w:rsidRPr="00C46C9B" w:rsidRDefault="00C46C9B" w:rsidP="00C46C9B">
      <w:pPr>
        <w:ind w:firstLine="709"/>
      </w:pPr>
      <w:r w:rsidRPr="00C46C9B"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</w:t>
      </w:r>
    </w:p>
    <w:p w:rsidR="00C46C9B" w:rsidRPr="00C46C9B" w:rsidRDefault="00C46C9B" w:rsidP="00C46C9B">
      <w:pPr>
        <w:ind w:firstLine="709"/>
      </w:pPr>
      <w:r w:rsidRPr="00C46C9B"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C46C9B" w:rsidRPr="00C46C9B" w:rsidRDefault="00C46C9B" w:rsidP="00C46C9B">
      <w:pPr>
        <w:ind w:firstLine="709"/>
      </w:pPr>
      <w:r w:rsidRPr="00C46C9B">
        <w:t xml:space="preserve"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Pr="00C46C9B">
        <w:t>на</w:t>
      </w:r>
      <w:proofErr w:type="gramEnd"/>
      <w:r w:rsidRPr="00C46C9B">
        <w:t>:</w:t>
      </w:r>
    </w:p>
    <w:p w:rsidR="00C46C9B" w:rsidRPr="00C46C9B" w:rsidRDefault="00C46C9B" w:rsidP="00C46C9B">
      <w:pPr>
        <w:ind w:firstLine="709"/>
      </w:pPr>
      <w:r w:rsidRPr="00C46C9B">
        <w:t>— реализацию образовательных программ учреждения;</w:t>
      </w:r>
    </w:p>
    <w:p w:rsidR="00C46C9B" w:rsidRPr="00C46C9B" w:rsidRDefault="00C46C9B" w:rsidP="00C46C9B">
      <w:pPr>
        <w:ind w:firstLine="709"/>
      </w:pPr>
      <w:r w:rsidRPr="00C46C9B">
        <w:t>— улучшения материально-технического обеспечения учреждения;</w:t>
      </w:r>
    </w:p>
    <w:p w:rsidR="00C46C9B" w:rsidRPr="00C46C9B" w:rsidRDefault="00C46C9B" w:rsidP="00C46C9B">
      <w:pPr>
        <w:ind w:firstLine="709"/>
      </w:pPr>
      <w:r w:rsidRPr="00C46C9B">
        <w:t>— на организацию воспитательного и образовательного процесса;</w:t>
      </w:r>
    </w:p>
    <w:p w:rsidR="00C46C9B" w:rsidRPr="00C46C9B" w:rsidRDefault="00C46C9B" w:rsidP="00C46C9B">
      <w:pPr>
        <w:ind w:firstLine="709"/>
      </w:pPr>
      <w:r w:rsidRPr="00C46C9B">
        <w:t>— проведения различных мероприятий для воспитанников, организацию досуга и отдыха детей;</w:t>
      </w:r>
    </w:p>
    <w:p w:rsidR="00C46C9B" w:rsidRPr="00C46C9B" w:rsidRDefault="00C46C9B" w:rsidP="00C46C9B">
      <w:pPr>
        <w:ind w:firstLine="709"/>
      </w:pPr>
      <w:r w:rsidRPr="00C46C9B">
        <w:t>—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проведение ремонтных работ и другие нужды учреждения.</w:t>
      </w:r>
    </w:p>
    <w:p w:rsidR="00C46C9B" w:rsidRPr="00C46C9B" w:rsidRDefault="00C46C9B" w:rsidP="00C46C9B">
      <w:pPr>
        <w:ind w:firstLine="709"/>
      </w:pPr>
      <w:r w:rsidRPr="00C46C9B">
        <w:t>2.7. Благотворители вправе определять цели и порядок использования своих пожертвований.</w:t>
      </w:r>
    </w:p>
    <w:p w:rsidR="00C46C9B" w:rsidRPr="00C46C9B" w:rsidRDefault="00C46C9B" w:rsidP="00C46C9B">
      <w:pPr>
        <w:ind w:firstLine="709"/>
      </w:pPr>
      <w:r w:rsidRPr="00C46C9B">
        <w:lastRenderedPageBreak/>
        <w:t>Пожертвование имущества, может быть обусловлено жертвователем использованием этого пожертвованного имущества по определенному назначению.</w:t>
      </w:r>
    </w:p>
    <w:p w:rsidR="00C46C9B" w:rsidRPr="00C46C9B" w:rsidRDefault="00C46C9B" w:rsidP="00C46C9B">
      <w:pPr>
        <w:ind w:firstLine="709"/>
      </w:pPr>
      <w:r w:rsidRPr="00C46C9B"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</w:p>
    <w:p w:rsidR="00C46C9B" w:rsidRPr="00C46C9B" w:rsidRDefault="00C46C9B" w:rsidP="00C46C9B">
      <w:pPr>
        <w:ind w:firstLine="709"/>
      </w:pPr>
      <w:r w:rsidRPr="00C46C9B"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— жертвователя или ликвидации юридического лица — жертвователя по решению суда.</w:t>
      </w:r>
    </w:p>
    <w:p w:rsidR="00C46C9B" w:rsidRPr="00C46C9B" w:rsidRDefault="00C46C9B" w:rsidP="00C46C9B">
      <w:pPr>
        <w:ind w:firstLine="709"/>
      </w:pPr>
      <w:r w:rsidRPr="00C46C9B"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C46C9B" w:rsidRPr="00C46C9B" w:rsidRDefault="00C46C9B" w:rsidP="00C46C9B">
      <w:pPr>
        <w:ind w:firstLine="709"/>
      </w:pPr>
      <w:r w:rsidRPr="00C46C9B">
        <w:t xml:space="preserve">2.8. Расходование </w:t>
      </w:r>
      <w:proofErr w:type="gramStart"/>
      <w:r w:rsidRPr="00C46C9B"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C46C9B">
        <w:t xml:space="preserve"> в соответствии с планом финансово-хозяйственной деятельности, утвержденным руководителем.</w:t>
      </w:r>
    </w:p>
    <w:p w:rsidR="00C46C9B" w:rsidRPr="00C46C9B" w:rsidRDefault="00C46C9B" w:rsidP="00C46C9B">
      <w:pPr>
        <w:ind w:firstLine="709"/>
      </w:pPr>
      <w:r w:rsidRPr="00C46C9B"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 и в порядке, </w:t>
      </w:r>
      <w:proofErr w:type="gramStart"/>
      <w:r w:rsidRPr="00C46C9B">
        <w:t>определенных</w:t>
      </w:r>
      <w:proofErr w:type="gramEnd"/>
      <w:r w:rsidRPr="00C46C9B">
        <w:t xml:space="preserve"> благотворителем (если это определено договором) либо по согласованию с Педагогическим советом (как орган самоуправления).</w:t>
      </w:r>
    </w:p>
    <w:p w:rsidR="00C46C9B" w:rsidRPr="00C46C9B" w:rsidRDefault="00C46C9B" w:rsidP="00C46C9B">
      <w:pPr>
        <w:ind w:firstLine="709"/>
      </w:pPr>
      <w:r w:rsidRPr="00C46C9B"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C46C9B" w:rsidRPr="00C46C9B" w:rsidRDefault="00C46C9B" w:rsidP="00C46C9B">
      <w:pPr>
        <w:ind w:firstLine="709"/>
      </w:pPr>
      <w:r w:rsidRPr="00C46C9B">
        <w:t>2.10.</w:t>
      </w:r>
      <w:proofErr w:type="gramStart"/>
      <w:r w:rsidRPr="00C46C9B">
        <w:t>Контроль за</w:t>
      </w:r>
      <w:proofErr w:type="gramEnd"/>
      <w:r w:rsidRPr="00C46C9B">
        <w:t xml:space="preserve"> расходованием добровольных пожертвований и целевых взносов осуществляется Общим собранием.</w:t>
      </w:r>
    </w:p>
    <w:p w:rsidR="00C46C9B" w:rsidRPr="00C46C9B" w:rsidRDefault="00C46C9B" w:rsidP="00C46C9B">
      <w:pPr>
        <w:ind w:firstLine="709"/>
      </w:pPr>
      <w:r w:rsidRPr="00C46C9B">
        <w:t> </w:t>
      </w:r>
    </w:p>
    <w:p w:rsidR="00B65266" w:rsidRPr="00C46C9B" w:rsidRDefault="00B65266" w:rsidP="00C46C9B">
      <w:pPr>
        <w:ind w:firstLine="709"/>
      </w:pPr>
      <w:bookmarkStart w:id="0" w:name="_GoBack"/>
      <w:bookmarkEnd w:id="0"/>
    </w:p>
    <w:sectPr w:rsidR="00B65266" w:rsidRPr="00C46C9B" w:rsidSect="00C46C9B"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D"/>
    <w:rsid w:val="00143C06"/>
    <w:rsid w:val="001F0F75"/>
    <w:rsid w:val="00533753"/>
    <w:rsid w:val="007148F3"/>
    <w:rsid w:val="0087283D"/>
    <w:rsid w:val="00AC0F47"/>
    <w:rsid w:val="00B65266"/>
    <w:rsid w:val="00C46C9B"/>
    <w:rsid w:val="00CC7588"/>
    <w:rsid w:val="00D34B53"/>
    <w:rsid w:val="00D92E52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2"/>
    <w:pPr>
      <w:ind w:firstLine="720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C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6C9B"/>
    <w:rPr>
      <w:b/>
      <w:bCs/>
    </w:rPr>
  </w:style>
  <w:style w:type="character" w:customStyle="1" w:styleId="apple-converted-space">
    <w:name w:val="apple-converted-space"/>
    <w:basedOn w:val="a0"/>
    <w:rsid w:val="00C46C9B"/>
  </w:style>
  <w:style w:type="character" w:styleId="a5">
    <w:name w:val="Hyperlink"/>
    <w:basedOn w:val="a0"/>
    <w:uiPriority w:val="99"/>
    <w:unhideWhenUsed/>
    <w:rsid w:val="00C46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2"/>
    <w:pPr>
      <w:ind w:firstLine="720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C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6C9B"/>
    <w:rPr>
      <w:b/>
      <w:bCs/>
    </w:rPr>
  </w:style>
  <w:style w:type="character" w:customStyle="1" w:styleId="apple-converted-space">
    <w:name w:val="apple-converted-space"/>
    <w:basedOn w:val="a0"/>
    <w:rsid w:val="00C46C9B"/>
  </w:style>
  <w:style w:type="character" w:styleId="a5">
    <w:name w:val="Hyperlink"/>
    <w:basedOn w:val="a0"/>
    <w:uiPriority w:val="99"/>
    <w:unhideWhenUsed/>
    <w:rsid w:val="00C4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2016-10-10T11:14:00Z</dcterms:created>
  <dcterms:modified xsi:type="dcterms:W3CDTF">2016-10-10T11:22:00Z</dcterms:modified>
</cp:coreProperties>
</file>