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BC4" w:rsidRPr="00BD0BC4" w:rsidRDefault="00BD0BC4" w:rsidP="00820EA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BD0BC4">
        <w:rPr>
          <w:rFonts w:ascii="Times New Roman" w:hAnsi="Times New Roman" w:cs="Times New Roman"/>
          <w:b/>
          <w:sz w:val="32"/>
          <w:szCs w:val="32"/>
        </w:rPr>
        <w:t>Консультация для родителей.</w:t>
      </w:r>
    </w:p>
    <w:p w:rsidR="00BD0BC4" w:rsidRPr="00820EA6" w:rsidRDefault="00BD0BC4" w:rsidP="00820EA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BC4">
        <w:rPr>
          <w:rFonts w:ascii="Times New Roman" w:hAnsi="Times New Roman" w:cs="Times New Roman"/>
          <w:b/>
          <w:sz w:val="32"/>
          <w:szCs w:val="32"/>
        </w:rPr>
        <w:t>Тема: «</w:t>
      </w:r>
      <w:r w:rsidRPr="00BD0B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Мнемотехника, как средство активизации психических процессов у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детей со слуховой депривацией</w:t>
      </w:r>
      <w:r w:rsidRPr="00BD0BC4">
        <w:rPr>
          <w:rFonts w:ascii="Times New Roman" w:hAnsi="Times New Roman" w:cs="Times New Roman"/>
          <w:b/>
          <w:sz w:val="32"/>
          <w:szCs w:val="32"/>
        </w:rPr>
        <w:t>»</w:t>
      </w:r>
    </w:p>
    <w:p w:rsidR="00BD0BC4" w:rsidRPr="00BD0BC4" w:rsidRDefault="00BD0BC4" w:rsidP="00820EA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BC4">
        <w:rPr>
          <w:rFonts w:ascii="Times New Roman" w:hAnsi="Times New Roman" w:cs="Times New Roman"/>
          <w:b/>
          <w:sz w:val="32"/>
          <w:szCs w:val="32"/>
        </w:rPr>
        <w:t>Январь 2018 г.</w:t>
      </w:r>
    </w:p>
    <w:p w:rsidR="00795FEB" w:rsidRDefault="00795FEB" w:rsidP="00820E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2E7" w:rsidRDefault="005552E7" w:rsidP="00820E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2E7" w:rsidRDefault="00F64AC5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ru-RU"/>
        </w:rPr>
        <w:t xml:space="preserve">        </w:t>
      </w:r>
      <w:r w:rsidR="005552E7" w:rsidRPr="00820EA6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ru-RU"/>
        </w:rPr>
        <w:t>Мнемотехника</w:t>
      </w:r>
      <w:r w:rsidR="005552E7" w:rsidRPr="00755D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это система методов и приемов, обеспечивающих эффективное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запоминание (</w:t>
      </w:r>
      <w:r w:rsidRPr="00755D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сохранение и воспроизведение информации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), </w:t>
      </w:r>
      <w:r w:rsidR="005552E7" w:rsidRPr="00755D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успешное освоение детьми знаний об особенностях объектов природы, об окружающем мире, развитие речи</w:t>
      </w:r>
      <w:r w:rsidR="005552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мышления, внимания</w:t>
      </w:r>
      <w:r w:rsidR="005552E7" w:rsidRPr="00755D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95FEB" w:rsidRPr="00795FEB" w:rsidRDefault="00AB0C42" w:rsidP="00820EA6">
      <w:pPr>
        <w:pStyle w:val="a5"/>
        <w:kinsoku w:val="0"/>
        <w:overflowPunct w:val="0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  <w:color w:val="002060"/>
          <w:kern w:val="24"/>
        </w:rPr>
        <w:t xml:space="preserve">        </w:t>
      </w:r>
      <w:r w:rsidR="00795FEB" w:rsidRPr="00795FEB">
        <w:rPr>
          <w:b/>
          <w:bCs/>
          <w:color w:val="002060"/>
          <w:kern w:val="24"/>
        </w:rPr>
        <w:t xml:space="preserve">Цель мнемотехники: </w:t>
      </w:r>
      <w:r w:rsidR="00795FEB" w:rsidRPr="00795FEB">
        <w:rPr>
          <w:b/>
          <w:bCs/>
          <w:color w:val="000000" w:themeColor="text1"/>
          <w:kern w:val="24"/>
        </w:rPr>
        <w:t>развитие всех видов памяти</w:t>
      </w:r>
      <w:r w:rsidR="00820EA6">
        <w:rPr>
          <w:b/>
          <w:bCs/>
          <w:color w:val="0D0D0D"/>
          <w:kern w:val="24"/>
        </w:rPr>
        <w:t xml:space="preserve"> (слуховой, зрительной, </w:t>
      </w:r>
      <w:r w:rsidR="00795FEB" w:rsidRPr="00795FEB">
        <w:rPr>
          <w:b/>
          <w:bCs/>
          <w:color w:val="0D0D0D"/>
          <w:kern w:val="24"/>
        </w:rPr>
        <w:t>двигательной, тактильной)</w:t>
      </w:r>
      <w:r w:rsidR="00820EA6">
        <w:rPr>
          <w:b/>
          <w:bCs/>
          <w:color w:val="0D0D0D"/>
          <w:kern w:val="24"/>
        </w:rPr>
        <w:t>.</w:t>
      </w:r>
    </w:p>
    <w:p w:rsidR="0008219A" w:rsidRDefault="00AB0C42" w:rsidP="00820EA6">
      <w:pPr>
        <w:pStyle w:val="a5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2060"/>
          <w:kern w:val="24"/>
        </w:rPr>
      </w:pPr>
      <w:r>
        <w:rPr>
          <w:b/>
          <w:bCs/>
          <w:color w:val="002060"/>
          <w:kern w:val="24"/>
        </w:rPr>
        <w:t xml:space="preserve">        </w:t>
      </w:r>
      <w:r w:rsidR="00795FEB" w:rsidRPr="00795FEB">
        <w:rPr>
          <w:b/>
          <w:bCs/>
          <w:color w:val="002060"/>
          <w:kern w:val="24"/>
        </w:rPr>
        <w:t>Задачи мнемотехники:</w:t>
      </w:r>
    </w:p>
    <w:p w:rsidR="0008219A" w:rsidRPr="0008219A" w:rsidRDefault="00795FEB" w:rsidP="0008219A">
      <w:pPr>
        <w:pStyle w:val="a5"/>
        <w:numPr>
          <w:ilvl w:val="0"/>
          <w:numId w:val="9"/>
        </w:numPr>
        <w:kinsoku w:val="0"/>
        <w:overflowPunct w:val="0"/>
        <w:spacing w:before="0" w:beforeAutospacing="0" w:after="0" w:afterAutospacing="0" w:line="360" w:lineRule="auto"/>
        <w:jc w:val="both"/>
        <w:textAlignment w:val="baseline"/>
      </w:pPr>
      <w:r w:rsidRPr="00795FEB">
        <w:rPr>
          <w:b/>
          <w:bCs/>
          <w:color w:val="0D0D0D"/>
          <w:kern w:val="24"/>
        </w:rPr>
        <w:t xml:space="preserve">развитие мышления, </w:t>
      </w:r>
    </w:p>
    <w:p w:rsidR="0008219A" w:rsidRPr="0008219A" w:rsidRDefault="0008219A" w:rsidP="0008219A">
      <w:pPr>
        <w:pStyle w:val="a5"/>
        <w:numPr>
          <w:ilvl w:val="0"/>
          <w:numId w:val="9"/>
        </w:numPr>
        <w:kinsoku w:val="0"/>
        <w:overflowPunct w:val="0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  <w:color w:val="0D0D0D"/>
          <w:kern w:val="24"/>
        </w:rPr>
        <w:t xml:space="preserve">развитие зрительной и слуховой </w:t>
      </w:r>
      <w:r w:rsidR="00795FEB" w:rsidRPr="00795FEB">
        <w:rPr>
          <w:b/>
          <w:bCs/>
          <w:color w:val="0D0D0D"/>
          <w:kern w:val="24"/>
        </w:rPr>
        <w:t xml:space="preserve">памяти, </w:t>
      </w:r>
    </w:p>
    <w:p w:rsidR="0008219A" w:rsidRPr="0008219A" w:rsidRDefault="0008219A" w:rsidP="0008219A">
      <w:pPr>
        <w:pStyle w:val="a5"/>
        <w:numPr>
          <w:ilvl w:val="0"/>
          <w:numId w:val="9"/>
        </w:numPr>
        <w:kinsoku w:val="0"/>
        <w:overflowPunct w:val="0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  <w:color w:val="0D0D0D"/>
          <w:kern w:val="24"/>
        </w:rPr>
        <w:t xml:space="preserve">развитие внимания и </w:t>
      </w:r>
      <w:r w:rsidR="00795FEB" w:rsidRPr="00795FEB">
        <w:rPr>
          <w:b/>
          <w:bCs/>
          <w:color w:val="0D0D0D"/>
          <w:kern w:val="24"/>
        </w:rPr>
        <w:t>воображения</w:t>
      </w:r>
      <w:r w:rsidR="00820EA6">
        <w:rPr>
          <w:b/>
          <w:bCs/>
          <w:color w:val="0D0D0D"/>
          <w:kern w:val="24"/>
        </w:rPr>
        <w:t xml:space="preserve">, </w:t>
      </w:r>
    </w:p>
    <w:p w:rsidR="0008219A" w:rsidRPr="0008219A" w:rsidRDefault="0008219A" w:rsidP="0008219A">
      <w:pPr>
        <w:pStyle w:val="a5"/>
        <w:numPr>
          <w:ilvl w:val="0"/>
          <w:numId w:val="9"/>
        </w:numPr>
        <w:kinsoku w:val="0"/>
        <w:overflowPunct w:val="0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  <w:color w:val="0D0D0D"/>
          <w:kern w:val="24"/>
        </w:rPr>
        <w:t>развитие графических навыков, мелкой моторики руки,</w:t>
      </w:r>
    </w:p>
    <w:p w:rsidR="0008219A" w:rsidRPr="0008219A" w:rsidRDefault="0008219A" w:rsidP="0008219A">
      <w:pPr>
        <w:pStyle w:val="a5"/>
        <w:numPr>
          <w:ilvl w:val="0"/>
          <w:numId w:val="9"/>
        </w:numPr>
        <w:kinsoku w:val="0"/>
        <w:overflowPunct w:val="0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  <w:color w:val="0D0D0D"/>
          <w:kern w:val="24"/>
        </w:rPr>
        <w:t>развитие творческих способностей,</w:t>
      </w:r>
    </w:p>
    <w:p w:rsidR="00795FEB" w:rsidRPr="00820EA6" w:rsidRDefault="0008219A" w:rsidP="0008219A">
      <w:pPr>
        <w:pStyle w:val="a5"/>
        <w:numPr>
          <w:ilvl w:val="0"/>
          <w:numId w:val="9"/>
        </w:numPr>
        <w:kinsoku w:val="0"/>
        <w:overflowPunct w:val="0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  <w:color w:val="0D0D0D"/>
          <w:kern w:val="24"/>
        </w:rPr>
        <w:t xml:space="preserve">развитие всех сторон </w:t>
      </w:r>
      <w:r w:rsidR="00820EA6">
        <w:rPr>
          <w:b/>
          <w:bCs/>
          <w:color w:val="0D0D0D"/>
          <w:kern w:val="24"/>
        </w:rPr>
        <w:t>речи.</w:t>
      </w:r>
    </w:p>
    <w:p w:rsidR="0023086D" w:rsidRPr="00820EA6" w:rsidRDefault="006C4951" w:rsidP="00820E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5552E7" w:rsidRPr="00820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</w:t>
      </w:r>
      <w:r w:rsidR="00820EA6" w:rsidRPr="00820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применения </w:t>
      </w:r>
      <w:r w:rsidR="005552E7" w:rsidRPr="00820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мнемотехники </w:t>
      </w:r>
      <w:r w:rsidR="00820EA6" w:rsidRPr="00820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обучении</w:t>
      </w:r>
      <w:r w:rsidR="005552E7" w:rsidRPr="00820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дошкольников обусловлена тем, что как раз в этом возрасте у детей преобладает зрительн</w:t>
      </w:r>
      <w:r w:rsidR="00820EA6" w:rsidRPr="00820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="005552E7" w:rsidRPr="00820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память. Чаще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Мнемотехника для дошкольников как раз помогает упростить процесс запоминания, развить ассоциативное мышление и воображение, повысить внимательность.</w:t>
      </w:r>
    </w:p>
    <w:p w:rsidR="00820EA6" w:rsidRDefault="006C4951" w:rsidP="00820EA6">
      <w:pPr>
        <w:spacing w:line="360" w:lineRule="auto"/>
        <w:jc w:val="both"/>
        <w:textAlignment w:val="baseline"/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kern w:val="24"/>
        </w:rPr>
        <w:t xml:space="preserve">            </w:t>
      </w:r>
      <w:r w:rsidR="00795FEB" w:rsidRPr="00820EA6">
        <w:rPr>
          <w:rFonts w:ascii="Times New Roman" w:hAnsi="Times New Roman" w:cs="Times New Roman"/>
          <w:bCs/>
          <w:kern w:val="24"/>
        </w:rPr>
        <w:t>Мнемотехнике может быть посвящено все занятие или ее элементы</w:t>
      </w:r>
      <w:r w:rsidR="00820EA6" w:rsidRPr="00820EA6">
        <w:rPr>
          <w:rFonts w:ascii="Times New Roman" w:hAnsi="Times New Roman" w:cs="Times New Roman"/>
          <w:bCs/>
          <w:kern w:val="24"/>
        </w:rPr>
        <w:t xml:space="preserve"> включаются в его часть. Например, </w:t>
      </w:r>
      <w:r w:rsidR="00820EA6" w:rsidRPr="00820EA6">
        <w:rPr>
          <w:rFonts w:ascii="Times New Roman" w:eastAsiaTheme="minorEastAsia" w:hAnsi="Times New Roman" w:cs="Times New Roman"/>
          <w:bCs/>
          <w:kern w:val="24"/>
        </w:rPr>
        <w:t>на  физминутках, о</w:t>
      </w:r>
      <w:r w:rsidR="00820EA6" w:rsidRPr="00820EA6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пираясь на символы, дети могут не только хорошо подвигаться, но и развить подражательную способность, научиться  владеть своим телом.</w:t>
      </w:r>
    </w:p>
    <w:p w:rsidR="00AB0C42" w:rsidRPr="008155B3" w:rsidRDefault="00820EA6" w:rsidP="00AB0C42">
      <w:pPr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</w:rPr>
      </w:pPr>
      <w:r w:rsidRPr="008155B3">
        <w:rPr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45720</wp:posOffset>
            </wp:positionV>
            <wp:extent cx="1490322" cy="1501033"/>
            <wp:effectExtent l="38100" t="38100" r="34290" b="42545"/>
            <wp:wrapNone/>
            <wp:docPr id="1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22" cy="1501033"/>
                    </a:xfrm>
                    <a:prstGeom prst="rect">
                      <a:avLst/>
                    </a:prstGeom>
                    <a:ln w="38100">
                      <a:solidFill>
                        <a:srgbClr val="4472C4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AB0C42" w:rsidRPr="008155B3"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</w:rPr>
        <w:t xml:space="preserve">Подвижная игра </w:t>
      </w:r>
    </w:p>
    <w:p w:rsidR="00820EA6" w:rsidRPr="008155B3" w:rsidRDefault="00AB0C42" w:rsidP="00AB0C42">
      <w:pPr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</w:rPr>
      </w:pPr>
      <w:r w:rsidRPr="008155B3"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</w:rPr>
        <w:t>«Делай так»</w:t>
      </w:r>
    </w:p>
    <w:p w:rsidR="00820EA6" w:rsidRDefault="00820EA6" w:rsidP="00820EA6">
      <w:pPr>
        <w:spacing w:line="360" w:lineRule="auto"/>
        <w:jc w:val="both"/>
        <w:textAlignment w:val="baseline"/>
        <w:rPr>
          <w:rFonts w:ascii="Times New Roman" w:hAnsi="Times New Roman" w:cs="Times New Roman"/>
          <w:bCs/>
          <w:kern w:val="24"/>
        </w:rPr>
      </w:pPr>
    </w:p>
    <w:p w:rsidR="006C4951" w:rsidRDefault="006C4951" w:rsidP="00820EA6">
      <w:pPr>
        <w:spacing w:line="360" w:lineRule="auto"/>
        <w:jc w:val="both"/>
        <w:textAlignment w:val="baseline"/>
        <w:rPr>
          <w:rFonts w:ascii="Times New Roman" w:hAnsi="Times New Roman" w:cs="Times New Roman"/>
          <w:bCs/>
          <w:kern w:val="24"/>
        </w:rPr>
      </w:pPr>
    </w:p>
    <w:p w:rsidR="006C4951" w:rsidRPr="00795FEB" w:rsidRDefault="006C4951" w:rsidP="00820EA6">
      <w:pPr>
        <w:spacing w:line="360" w:lineRule="auto"/>
        <w:jc w:val="both"/>
        <w:textAlignment w:val="baseline"/>
      </w:pPr>
    </w:p>
    <w:p w:rsidR="00A87F62" w:rsidRDefault="00795FEB" w:rsidP="00820EA6">
      <w:pPr>
        <w:spacing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A87F62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lastRenderedPageBreak/>
        <w:t>Обучение детей с применением элементов мнемотехники целесообразно начинать  с младшего дошкольного возраста и поэтапно продолжать в течение всего обучения детей в детском саду</w:t>
      </w:r>
      <w:r w:rsidR="00820EA6" w:rsidRPr="00A87F62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>.</w:t>
      </w:r>
    </w:p>
    <w:p w:rsidR="00795FEB" w:rsidRPr="00A87F62" w:rsidRDefault="00A87F62" w:rsidP="00820EA6">
      <w:pPr>
        <w:spacing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A87F6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1865630</wp:posOffset>
            </wp:positionH>
            <wp:positionV relativeFrom="paragraph">
              <wp:posOffset>650875</wp:posOffset>
            </wp:positionV>
            <wp:extent cx="2045335" cy="1399540"/>
            <wp:effectExtent l="38100" t="38100" r="31115" b="29210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399540"/>
                    </a:xfrm>
                    <a:prstGeom prst="rect">
                      <a:avLst/>
                    </a:prstGeom>
                    <a:ln w="38100">
                      <a:solidFill>
                        <a:srgbClr val="4472C4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795FEB" w:rsidRPr="00A87F6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На первом этапе (обучение в младшей и первом полугодии  средней  группы)  происходит  знакомство  детей с </w:t>
      </w:r>
      <w:r w:rsidR="00795FEB" w:rsidRPr="00A87F62">
        <w:rPr>
          <w:rFonts w:ascii="Times New Roman" w:eastAsiaTheme="minorEastAsia" w:hAnsi="Times New Roman" w:cs="Times New Roman"/>
          <w:bCs/>
          <w:color w:val="002060"/>
          <w:kern w:val="24"/>
          <w:sz w:val="24"/>
        </w:rPr>
        <w:t>символами</w:t>
      </w:r>
      <w:r w:rsidR="00820EA6" w:rsidRPr="00A87F62">
        <w:rPr>
          <w:rFonts w:ascii="Times New Roman" w:eastAsiaTheme="minorEastAsia" w:hAnsi="Times New Roman" w:cs="Times New Roman"/>
          <w:bCs/>
          <w:color w:val="002060"/>
          <w:kern w:val="24"/>
          <w:sz w:val="24"/>
        </w:rPr>
        <w:t>.</w:t>
      </w:r>
    </w:p>
    <w:p w:rsidR="00A87F62" w:rsidRDefault="00A87F62" w:rsidP="00820EA6">
      <w:pPr>
        <w:spacing w:line="360" w:lineRule="auto"/>
        <w:jc w:val="both"/>
        <w:textAlignment w:val="baseline"/>
        <w:rPr>
          <w:rFonts w:eastAsiaTheme="minorEastAsia"/>
          <w:bCs/>
          <w:color w:val="002060"/>
          <w:kern w:val="24"/>
        </w:rPr>
      </w:pPr>
    </w:p>
    <w:p w:rsidR="00A87F62" w:rsidRDefault="00A87F62" w:rsidP="00820EA6">
      <w:pPr>
        <w:spacing w:line="360" w:lineRule="auto"/>
        <w:jc w:val="both"/>
        <w:textAlignment w:val="baseline"/>
      </w:pPr>
    </w:p>
    <w:p w:rsidR="00A87F62" w:rsidRDefault="00A87F62" w:rsidP="00820EA6">
      <w:pPr>
        <w:spacing w:line="360" w:lineRule="auto"/>
        <w:jc w:val="both"/>
        <w:textAlignment w:val="baseline"/>
      </w:pPr>
    </w:p>
    <w:p w:rsidR="00A87F62" w:rsidRDefault="00A87F62" w:rsidP="00820EA6">
      <w:pPr>
        <w:spacing w:line="360" w:lineRule="auto"/>
        <w:jc w:val="both"/>
        <w:textAlignment w:val="baseline"/>
      </w:pPr>
    </w:p>
    <w:p w:rsidR="00A87F62" w:rsidRDefault="00A87F62" w:rsidP="00820EA6">
      <w:pPr>
        <w:spacing w:line="360" w:lineRule="auto"/>
        <w:jc w:val="both"/>
        <w:textAlignment w:val="baseline"/>
      </w:pPr>
    </w:p>
    <w:p w:rsidR="006C4951" w:rsidRDefault="00795FEB" w:rsidP="00820EA6">
      <w:pPr>
        <w:spacing w:line="36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2060"/>
          <w:kern w:val="24"/>
          <w:sz w:val="24"/>
        </w:rPr>
      </w:pPr>
      <w:r w:rsidRPr="00A87F6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 На втором этапе (обучение в средней, старшей </w:t>
      </w:r>
      <w:r w:rsidR="00A87F62" w:rsidRPr="00A87F6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>и подготовительной</w:t>
      </w:r>
      <w:r w:rsidRPr="00A87F6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 группах) можно переходить к обучению детей с </w:t>
      </w:r>
      <w:r w:rsidR="00A87F62" w:rsidRPr="00A87F6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помощью </w:t>
      </w:r>
      <w:proofErr w:type="spellStart"/>
      <w:r w:rsidR="0008219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>мнемоквадратов</w:t>
      </w:r>
      <w:proofErr w:type="spellEnd"/>
      <w:r w:rsidR="0008219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, </w:t>
      </w:r>
      <w:proofErr w:type="spellStart"/>
      <w:r w:rsidR="0008219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>мнемодорожек</w:t>
      </w:r>
      <w:proofErr w:type="spellEnd"/>
      <w:r w:rsidR="0008219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 и </w:t>
      </w:r>
      <w:proofErr w:type="spellStart"/>
      <w:r w:rsidR="00A87F62" w:rsidRPr="00A87F62">
        <w:rPr>
          <w:rFonts w:ascii="Times New Roman" w:eastAsiaTheme="minorEastAsia" w:hAnsi="Times New Roman" w:cs="Times New Roman"/>
          <w:bCs/>
          <w:color w:val="002060"/>
          <w:kern w:val="24"/>
          <w:sz w:val="24"/>
        </w:rPr>
        <w:t>мнемотаблиц</w:t>
      </w:r>
      <w:proofErr w:type="spellEnd"/>
      <w:r w:rsidR="00820EA6" w:rsidRPr="00A87F62">
        <w:rPr>
          <w:rFonts w:ascii="Times New Roman" w:eastAsiaTheme="minorEastAsia" w:hAnsi="Times New Roman" w:cs="Times New Roman"/>
          <w:bCs/>
          <w:color w:val="002060"/>
          <w:kern w:val="24"/>
          <w:sz w:val="24"/>
        </w:rPr>
        <w:t>.</w:t>
      </w:r>
      <w:r w:rsidR="0008219A">
        <w:rPr>
          <w:rFonts w:ascii="Times New Roman" w:eastAsiaTheme="minorEastAsia" w:hAnsi="Times New Roman" w:cs="Times New Roman"/>
          <w:bCs/>
          <w:color w:val="002060"/>
          <w:kern w:val="24"/>
          <w:sz w:val="24"/>
        </w:rPr>
        <w:t xml:space="preserve"> </w:t>
      </w:r>
    </w:p>
    <w:p w:rsidR="00795FEB" w:rsidRPr="0008219A" w:rsidRDefault="0008219A" w:rsidP="00820EA6">
      <w:pPr>
        <w:spacing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bCs/>
          <w:color w:val="002060"/>
          <w:kern w:val="24"/>
          <w:sz w:val="24"/>
        </w:rPr>
        <w:t>Мнемотаблица</w:t>
      </w:r>
      <w:proofErr w:type="spellEnd"/>
      <w:r>
        <w:rPr>
          <w:rFonts w:ascii="Times New Roman" w:eastAsiaTheme="minorEastAsia" w:hAnsi="Times New Roman" w:cs="Times New Roman"/>
          <w:bCs/>
          <w:color w:val="002060"/>
          <w:kern w:val="24"/>
          <w:sz w:val="24"/>
        </w:rPr>
        <w:t xml:space="preserve"> – </w:t>
      </w:r>
      <w:r>
        <w:rPr>
          <w:rFonts w:ascii="Times New Roman" w:eastAsiaTheme="minorEastAsia" w:hAnsi="Times New Roman" w:cs="Times New Roman"/>
          <w:bCs/>
          <w:kern w:val="24"/>
          <w:sz w:val="24"/>
        </w:rPr>
        <w:t>это схема, в которую заложена определенная информация.</w:t>
      </w:r>
    </w:p>
    <w:p w:rsidR="00795FEB" w:rsidRPr="00795FEB" w:rsidRDefault="00E1538B" w:rsidP="00820E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50164</wp:posOffset>
            </wp:positionV>
            <wp:extent cx="2238184" cy="1684655"/>
            <wp:effectExtent l="38100" t="38100" r="29210" b="298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t="14264" r="27705" b="7421"/>
                    <a:stretch/>
                  </pic:blipFill>
                  <pic:spPr bwMode="auto">
                    <a:xfrm>
                      <a:off x="0" y="0"/>
                      <a:ext cx="2241874" cy="1687432"/>
                    </a:xfrm>
                    <a:prstGeom prst="rect">
                      <a:avLst/>
                    </a:prstGeom>
                    <a:ln w="38100">
                      <a:solidFill>
                        <a:srgbClr val="4472C4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5FEB" w:rsidRDefault="00795FEB" w:rsidP="00820E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1538B" w:rsidRDefault="00E1538B" w:rsidP="00820E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1538B" w:rsidRDefault="00E1538B" w:rsidP="00820E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1538B" w:rsidRDefault="00E1538B" w:rsidP="00820E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8219A" w:rsidRDefault="0008219A" w:rsidP="00820E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8219A" w:rsidRDefault="0008219A" w:rsidP="00820E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1538B" w:rsidRPr="006C4951" w:rsidRDefault="0008219A" w:rsidP="00820E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6C49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Мнемотаблицы</w:t>
      </w:r>
      <w:proofErr w:type="spellEnd"/>
      <w:r w:rsidRPr="006C49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схемы можно использовать:</w:t>
      </w:r>
    </w:p>
    <w:p w:rsidR="0008219A" w:rsidRPr="006C4951" w:rsidRDefault="0008219A" w:rsidP="0008219A">
      <w:pPr>
        <w:pStyle w:val="a3"/>
        <w:numPr>
          <w:ilvl w:val="0"/>
          <w:numId w:val="10"/>
        </w:numPr>
        <w:spacing w:line="360" w:lineRule="auto"/>
        <w:rPr>
          <w:color w:val="000000"/>
        </w:rPr>
      </w:pPr>
      <w:r w:rsidRPr="006C4951">
        <w:rPr>
          <w:color w:val="000000"/>
        </w:rPr>
        <w:t>для ознакомления детей с окружающим миром (признаки времен года и т.п.).</w:t>
      </w:r>
    </w:p>
    <w:p w:rsidR="0008219A" w:rsidRPr="006C4951" w:rsidRDefault="0008219A" w:rsidP="0008219A">
      <w:pPr>
        <w:pStyle w:val="a3"/>
        <w:numPr>
          <w:ilvl w:val="0"/>
          <w:numId w:val="10"/>
        </w:numPr>
        <w:spacing w:line="360" w:lineRule="auto"/>
        <w:rPr>
          <w:color w:val="000000"/>
        </w:rPr>
      </w:pPr>
      <w:r w:rsidRPr="006C4951">
        <w:rPr>
          <w:color w:val="000000"/>
        </w:rPr>
        <w:t xml:space="preserve">при заучивании стихотворений, </w:t>
      </w:r>
    </w:p>
    <w:p w:rsidR="0008219A" w:rsidRPr="006C4951" w:rsidRDefault="0008219A" w:rsidP="0008219A">
      <w:pPr>
        <w:pStyle w:val="a3"/>
        <w:numPr>
          <w:ilvl w:val="0"/>
          <w:numId w:val="10"/>
        </w:numPr>
        <w:spacing w:line="360" w:lineRule="auto"/>
        <w:rPr>
          <w:color w:val="000000"/>
        </w:rPr>
      </w:pPr>
      <w:r w:rsidRPr="006C4951">
        <w:rPr>
          <w:color w:val="000000"/>
        </w:rPr>
        <w:t>при пересказе рассказов,</w:t>
      </w:r>
    </w:p>
    <w:p w:rsidR="0008219A" w:rsidRPr="006C4951" w:rsidRDefault="0008219A" w:rsidP="0008219A">
      <w:pPr>
        <w:pStyle w:val="a3"/>
        <w:numPr>
          <w:ilvl w:val="0"/>
          <w:numId w:val="10"/>
        </w:numPr>
        <w:spacing w:line="360" w:lineRule="auto"/>
        <w:rPr>
          <w:color w:val="000000"/>
        </w:rPr>
      </w:pPr>
      <w:r w:rsidRPr="006C4951">
        <w:rPr>
          <w:color w:val="000000"/>
        </w:rPr>
        <w:t>при обучении составлению рассказов,</w:t>
      </w:r>
      <w:r w:rsidR="006C4951" w:rsidRPr="006C4951">
        <w:rPr>
          <w:color w:val="000000"/>
        </w:rPr>
        <w:t xml:space="preserve"> описаний,</w:t>
      </w:r>
    </w:p>
    <w:p w:rsidR="00493466" w:rsidRDefault="0008219A" w:rsidP="00820EA6">
      <w:pPr>
        <w:pStyle w:val="a3"/>
        <w:numPr>
          <w:ilvl w:val="0"/>
          <w:numId w:val="10"/>
        </w:numPr>
        <w:spacing w:line="360" w:lineRule="auto"/>
        <w:rPr>
          <w:color w:val="000000"/>
        </w:rPr>
      </w:pPr>
      <w:r w:rsidRPr="006C4951">
        <w:rPr>
          <w:color w:val="000000"/>
        </w:rPr>
        <w:t>при отгадывании загадок,</w:t>
      </w:r>
      <w:r w:rsidR="006C4951" w:rsidRPr="006C4951">
        <w:rPr>
          <w:color w:val="000000"/>
        </w:rPr>
        <w:t xml:space="preserve"> и т.д.</w:t>
      </w:r>
    </w:p>
    <w:p w:rsidR="006C4951" w:rsidRDefault="006C4951" w:rsidP="006C4951">
      <w:pPr>
        <w:spacing w:line="360" w:lineRule="auto"/>
        <w:rPr>
          <w:color w:val="000000"/>
        </w:rPr>
      </w:pPr>
    </w:p>
    <w:p w:rsidR="006C4951" w:rsidRDefault="006C4951" w:rsidP="006C4951">
      <w:pPr>
        <w:spacing w:line="360" w:lineRule="auto"/>
        <w:rPr>
          <w:color w:val="000000"/>
        </w:rPr>
      </w:pPr>
    </w:p>
    <w:p w:rsidR="006C4951" w:rsidRDefault="006C4951" w:rsidP="006C4951">
      <w:pPr>
        <w:spacing w:line="360" w:lineRule="auto"/>
        <w:rPr>
          <w:color w:val="000000"/>
        </w:rPr>
      </w:pPr>
    </w:p>
    <w:p w:rsidR="006C4951" w:rsidRPr="006C4951" w:rsidRDefault="006C4951" w:rsidP="006C4951">
      <w:pPr>
        <w:spacing w:line="360" w:lineRule="auto"/>
        <w:rPr>
          <w:color w:val="000000"/>
        </w:rPr>
      </w:pPr>
    </w:p>
    <w:p w:rsidR="00165451" w:rsidRDefault="00493466" w:rsidP="00165451">
      <w:p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shd w:val="clear" w:color="auto" w:fill="FFFFFF"/>
        </w:rPr>
      </w:pPr>
      <w:r w:rsidRPr="00113CE9">
        <w:rPr>
          <w:rFonts w:ascii="Times New Roman" w:eastAsia="Times New Roman" w:hAnsi="Times New Roman" w:cs="Times New Roman"/>
          <w:b/>
          <w:i/>
          <w:color w:val="1F3864" w:themeColor="accent5" w:themeShade="80"/>
          <w:sz w:val="24"/>
          <w:szCs w:val="24"/>
          <w:lang w:eastAsia="ru-RU"/>
        </w:rPr>
        <w:lastRenderedPageBreak/>
        <w:t xml:space="preserve">Применяя мнемотехнику, </w:t>
      </w:r>
      <w:r w:rsidR="00113CE9" w:rsidRPr="00113CE9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shd w:val="clear" w:color="auto" w:fill="FFFFFF"/>
        </w:rPr>
        <w:t>мо</w:t>
      </w:r>
      <w:r w:rsidR="00113CE9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shd w:val="clear" w:color="auto" w:fill="FFFFFF"/>
        </w:rPr>
        <w:t>жно</w:t>
      </w:r>
      <w:r w:rsidR="00113CE9" w:rsidRPr="00113CE9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shd w:val="clear" w:color="auto" w:fill="FFFFFF"/>
        </w:rPr>
        <w:t xml:space="preserve"> решать </w:t>
      </w:r>
      <w:r w:rsidR="00165451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shd w:val="clear" w:color="auto" w:fill="FFFFFF"/>
        </w:rPr>
        <w:t xml:space="preserve">следующие </w:t>
      </w:r>
      <w:r w:rsidR="00113CE9" w:rsidRPr="00113CE9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shd w:val="clear" w:color="auto" w:fill="FFFFFF"/>
        </w:rPr>
        <w:t xml:space="preserve">задачи </w:t>
      </w:r>
    </w:p>
    <w:p w:rsidR="00113CE9" w:rsidRPr="00113CE9" w:rsidRDefault="00113CE9" w:rsidP="001654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ru-RU"/>
        </w:rPr>
      </w:pPr>
      <w:r w:rsidRPr="00113CE9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shd w:val="clear" w:color="auto" w:fill="FFFFFF"/>
        </w:rPr>
        <w:t>математического развития детей.</w:t>
      </w:r>
    </w:p>
    <w:p w:rsidR="00795FEB" w:rsidRPr="00493466" w:rsidRDefault="00795FEB" w:rsidP="004934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F3864" w:themeColor="accent5" w:themeShade="80"/>
          <w:sz w:val="24"/>
          <w:szCs w:val="28"/>
          <w:lang w:eastAsia="ru-RU"/>
        </w:rPr>
      </w:pPr>
    </w:p>
    <w:p w:rsidR="00795FEB" w:rsidRPr="00493466" w:rsidRDefault="00795FEB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</w:pPr>
      <w:r w:rsidRPr="00493466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Закрепление количественного счета, расширение словаря.</w:t>
      </w:r>
    </w:p>
    <w:p w:rsidR="00795FEB" w:rsidRPr="00493466" w:rsidRDefault="00795FEB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95FEB" w:rsidRDefault="00493466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52705</wp:posOffset>
            </wp:positionV>
            <wp:extent cx="1969877" cy="1495425"/>
            <wp:effectExtent l="38100" t="38100" r="30480" b="285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5" t="7594" r="17426" b="1444"/>
                    <a:stretch/>
                  </pic:blipFill>
                  <pic:spPr bwMode="auto">
                    <a:xfrm>
                      <a:off x="0" y="0"/>
                      <a:ext cx="1969877" cy="1495425"/>
                    </a:xfrm>
                    <a:prstGeom prst="rect">
                      <a:avLst/>
                    </a:prstGeom>
                    <a:ln w="38100">
                      <a:solidFill>
                        <a:srgbClr val="4472C4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51435</wp:posOffset>
            </wp:positionV>
            <wp:extent cx="2000250" cy="1498600"/>
            <wp:effectExtent l="38100" t="38100" r="38100" b="444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0" t="16502" r="27855" b="6582"/>
                    <a:stretch/>
                  </pic:blipFill>
                  <pic:spPr bwMode="auto">
                    <a:xfrm>
                      <a:off x="0" y="0"/>
                      <a:ext cx="2000250" cy="1498600"/>
                    </a:xfrm>
                    <a:prstGeom prst="rect">
                      <a:avLst/>
                    </a:prstGeom>
                    <a:ln w="38100">
                      <a:solidFill>
                        <a:srgbClr val="4472C4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5FEB" w:rsidRDefault="00795FEB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466" w:rsidRDefault="00493466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466" w:rsidRDefault="00493466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466" w:rsidRDefault="00493466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466" w:rsidRDefault="00493466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0C42" w:rsidRDefault="005552E7" w:rsidP="00820EA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</w:pPr>
      <w:r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Закрепл</w:t>
      </w:r>
      <w:r w:rsidR="0058636F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ение</w:t>
      </w:r>
      <w:r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 xml:space="preserve"> представлени</w:t>
      </w:r>
      <w:r w:rsidR="0058636F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й о геометрических фигурах.</w:t>
      </w:r>
    </w:p>
    <w:p w:rsidR="00AB0C42" w:rsidRDefault="006C4951" w:rsidP="00820EA6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 xml:space="preserve"> </w:t>
      </w:r>
      <w:proofErr w:type="gramStart"/>
      <w:r w:rsidR="0058636F" w:rsidRPr="0058636F"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  <w:t>Развитие воображения (</w:t>
      </w:r>
      <w:r w:rsidR="00434DC0" w:rsidRPr="0058636F"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  <w:t>ассоциативн</w:t>
      </w:r>
      <w:r w:rsidR="0058636F" w:rsidRPr="0058636F"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  <w:t>ый</w:t>
      </w:r>
      <w:r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  <w:t xml:space="preserve"> тренинг </w:t>
      </w:r>
      <w:r w:rsidR="0058636F" w:rsidRPr="0058636F"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  <w:t xml:space="preserve"> «На что похожа фигура</w:t>
      </w:r>
      <w:r w:rsidR="0058636F"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  <w:t>?</w:t>
      </w:r>
      <w:r w:rsidR="0058636F" w:rsidRPr="0058636F"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  <w:t>»</w:t>
      </w:r>
      <w:r w:rsidR="00AB0C42"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  <w:t xml:space="preserve">, </w:t>
      </w:r>
      <w:proofErr w:type="gramEnd"/>
    </w:p>
    <w:p w:rsidR="00434DC0" w:rsidRDefault="00AB0C42" w:rsidP="00820EA6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  <w:t>«Придумай и дорисуй»).</w:t>
      </w:r>
    </w:p>
    <w:p w:rsidR="0058636F" w:rsidRPr="0058636F" w:rsidRDefault="0058636F" w:rsidP="00820EA6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</w:pPr>
    </w:p>
    <w:p w:rsidR="0088374C" w:rsidRDefault="009E7D04" w:rsidP="00820EA6">
      <w:pPr>
        <w:spacing w:after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49530</wp:posOffset>
            </wp:positionV>
            <wp:extent cx="1628775" cy="1543050"/>
            <wp:effectExtent l="38100" t="38100" r="47625" b="381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5" t="25173" r="53046" b="29517"/>
                    <a:stretch/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53340</wp:posOffset>
            </wp:positionV>
            <wp:extent cx="2095500" cy="1534795"/>
            <wp:effectExtent l="38100" t="38100" r="38100" b="463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6275" r="14538" b="1616"/>
                    <a:stretch/>
                  </pic:blipFill>
                  <pic:spPr bwMode="auto">
                    <a:xfrm>
                      <a:off x="0" y="0"/>
                      <a:ext cx="2095500" cy="153479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472C4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374C" w:rsidRDefault="0088374C" w:rsidP="00820EA6">
      <w:pPr>
        <w:spacing w:after="0" w:line="360" w:lineRule="auto"/>
        <w:rPr>
          <w:color w:val="000000"/>
          <w:sz w:val="28"/>
          <w:szCs w:val="28"/>
          <w:shd w:val="clear" w:color="auto" w:fill="FFFFFF"/>
        </w:rPr>
      </w:pPr>
    </w:p>
    <w:p w:rsidR="0088374C" w:rsidRDefault="0088374C" w:rsidP="00820EA6">
      <w:pPr>
        <w:spacing w:after="0" w:line="360" w:lineRule="auto"/>
        <w:rPr>
          <w:color w:val="000000"/>
          <w:sz w:val="28"/>
          <w:szCs w:val="28"/>
          <w:shd w:val="clear" w:color="auto" w:fill="FFFFFF"/>
        </w:rPr>
      </w:pPr>
    </w:p>
    <w:p w:rsidR="0088374C" w:rsidRDefault="0088374C" w:rsidP="00820EA6">
      <w:pPr>
        <w:spacing w:after="0" w:line="360" w:lineRule="auto"/>
        <w:rPr>
          <w:color w:val="000000"/>
          <w:sz w:val="28"/>
          <w:szCs w:val="28"/>
          <w:shd w:val="clear" w:color="auto" w:fill="FFFFFF"/>
        </w:rPr>
      </w:pPr>
    </w:p>
    <w:p w:rsidR="0088374C" w:rsidRDefault="0088374C" w:rsidP="00820EA6">
      <w:pPr>
        <w:spacing w:after="0" w:line="360" w:lineRule="auto"/>
      </w:pPr>
    </w:p>
    <w:p w:rsidR="0058636F" w:rsidRDefault="0058636F" w:rsidP="00820EA6">
      <w:pPr>
        <w:spacing w:after="0" w:line="360" w:lineRule="auto"/>
      </w:pPr>
    </w:p>
    <w:p w:rsidR="0058636F" w:rsidRDefault="0058636F" w:rsidP="0058636F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B0C42" w:rsidRDefault="005552E7" w:rsidP="0058636F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Знаком</w:t>
      </w:r>
      <w:r w:rsidR="0058636F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ство </w:t>
      </w:r>
      <w:r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детей с цифрами, знаками</w:t>
      </w:r>
      <w:r w:rsid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58636F" w:rsidRDefault="0058636F" w:rsidP="0058636F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5863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Развитие вооб</w:t>
      </w:r>
      <w:r w:rsidR="006C4951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ражения (ассоциативный тренинг </w:t>
      </w:r>
      <w:r w:rsidRPr="005863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«На что похожа цифра?»)</w:t>
      </w:r>
    </w:p>
    <w:p w:rsidR="00AB0C42" w:rsidRPr="0058636F" w:rsidRDefault="00AB0C42" w:rsidP="0058636F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434DC0" w:rsidRDefault="00434DC0" w:rsidP="0058636F">
      <w:pPr>
        <w:shd w:val="clear" w:color="auto" w:fill="FFFFFF"/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2780030</wp:posOffset>
            </wp:positionH>
            <wp:positionV relativeFrom="paragraph">
              <wp:posOffset>48260</wp:posOffset>
            </wp:positionV>
            <wp:extent cx="1990725" cy="1517015"/>
            <wp:effectExtent l="38100" t="38100" r="28575" b="450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3" t="5418" r="14859" b="476"/>
                    <a:stretch/>
                  </pic:blipFill>
                  <pic:spPr bwMode="auto">
                    <a:xfrm>
                      <a:off x="0" y="0"/>
                      <a:ext cx="1990725" cy="151701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472C4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4DC0" w:rsidRDefault="00434DC0" w:rsidP="00820EA6">
      <w:pPr>
        <w:spacing w:after="0" w:line="360" w:lineRule="auto"/>
        <w:rPr>
          <w:color w:val="000000"/>
          <w:sz w:val="28"/>
          <w:szCs w:val="28"/>
          <w:shd w:val="clear" w:color="auto" w:fill="FFFFFF"/>
        </w:rPr>
      </w:pPr>
    </w:p>
    <w:p w:rsidR="00434DC0" w:rsidRDefault="00434DC0" w:rsidP="00820EA6">
      <w:pPr>
        <w:spacing w:after="0" w:line="360" w:lineRule="auto"/>
        <w:rPr>
          <w:color w:val="000000"/>
          <w:sz w:val="28"/>
          <w:szCs w:val="28"/>
          <w:shd w:val="clear" w:color="auto" w:fill="FFFFFF"/>
        </w:rPr>
      </w:pPr>
    </w:p>
    <w:p w:rsidR="005552E7" w:rsidRDefault="005552E7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C4951" w:rsidRDefault="006C4951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AB0C42" w:rsidRPr="005552E7" w:rsidRDefault="00AB0C42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88374C" w:rsidRPr="0058636F" w:rsidRDefault="005552E7" w:rsidP="0058636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i/>
          <w:color w:val="000000"/>
          <w:sz w:val="20"/>
          <w:lang w:eastAsia="ru-RU"/>
        </w:rPr>
      </w:pPr>
      <w:r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lastRenderedPageBreak/>
        <w:t>Формиров</w:t>
      </w:r>
      <w:r w:rsidR="0058636F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ание представления о составе числа.</w:t>
      </w:r>
      <w:r w:rsidR="0088374C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 xml:space="preserve"> Закрепл</w:t>
      </w:r>
      <w:r w:rsidR="0058636F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ение</w:t>
      </w:r>
      <w:r w:rsidR="0088374C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 xml:space="preserve"> умени</w:t>
      </w:r>
      <w:r w:rsidR="0058636F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я</w:t>
      </w:r>
      <w:r w:rsidR="0088374C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 xml:space="preserve"> осуществлять математические</w:t>
      </w:r>
      <w:r w:rsidR="0058636F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 xml:space="preserve"> операции (сложение, вычитание).</w:t>
      </w:r>
    </w:p>
    <w:p w:rsidR="005552E7" w:rsidRPr="0058636F" w:rsidRDefault="005552E7" w:rsidP="00820EA6">
      <w:pPr>
        <w:shd w:val="clear" w:color="auto" w:fill="FFFFFF"/>
        <w:spacing w:after="0" w:line="360" w:lineRule="auto"/>
        <w:ind w:left="720"/>
        <w:jc w:val="both"/>
        <w:rPr>
          <w:rFonts w:ascii="Calibri" w:eastAsia="Times New Roman" w:hAnsi="Calibri" w:cs="Calibri"/>
          <w:b/>
          <w:i/>
          <w:color w:val="000000"/>
          <w:sz w:val="20"/>
          <w:lang w:eastAsia="ru-RU"/>
        </w:rPr>
      </w:pPr>
    </w:p>
    <w:p w:rsidR="00434DC0" w:rsidRDefault="0058636F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2790825</wp:posOffset>
            </wp:positionH>
            <wp:positionV relativeFrom="paragraph">
              <wp:posOffset>241631</wp:posOffset>
            </wp:positionV>
            <wp:extent cx="2133600" cy="1604314"/>
            <wp:effectExtent l="38100" t="38100" r="38100" b="342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2" t="5989" r="15179" b="761"/>
                    <a:stretch/>
                  </pic:blipFill>
                  <pic:spPr bwMode="auto">
                    <a:xfrm>
                      <a:off x="0" y="0"/>
                      <a:ext cx="2136939" cy="1606824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4DC0" w:rsidRDefault="00434DC0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DC0" w:rsidRDefault="00434DC0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DC0" w:rsidRDefault="00434DC0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DC0" w:rsidRDefault="00434DC0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DC0" w:rsidRDefault="00434DC0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DC0" w:rsidRDefault="00434DC0" w:rsidP="00820E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DC0" w:rsidRDefault="00434DC0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34DC0" w:rsidRDefault="00434DC0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34DC0" w:rsidRPr="005552E7" w:rsidRDefault="00434DC0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13CE9" w:rsidRDefault="00113CE9" w:rsidP="0058636F">
      <w:pPr>
        <w:shd w:val="clear" w:color="auto" w:fill="FFFFFF"/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Развит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ие</w:t>
      </w:r>
      <w:r w:rsidR="005552E7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 xml:space="preserve"> навык</w:t>
      </w:r>
      <w:r w:rsid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а</w:t>
      </w:r>
      <w:r w:rsidR="005552E7" w:rsidRPr="0058636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 xml:space="preserve"> пространственной ориентировки на листе бумаги</w:t>
      </w:r>
      <w:r w:rsidR="005552E7" w:rsidRPr="005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52E7" w:rsidRPr="00113CE9" w:rsidRDefault="00434DC0" w:rsidP="005863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113CE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Учитывая то, что любая </w:t>
      </w:r>
      <w:proofErr w:type="spellStart"/>
      <w:r w:rsidRPr="00113CE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мнемотаблица</w:t>
      </w:r>
      <w:proofErr w:type="spellEnd"/>
      <w:r w:rsidRPr="00113CE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должна воспроизводиться детьми графически, то постоянно развивается мелкая моторика и дети упражняются в ориентировке на листе бумаги, что является немаловажной задачей  при подготовке к школе.</w:t>
      </w:r>
    </w:p>
    <w:p w:rsidR="00795FEB" w:rsidRDefault="00795FEB" w:rsidP="00820EA6">
      <w:pPr>
        <w:shd w:val="clear" w:color="auto" w:fill="FFFFFF"/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795FEB" w:rsidRPr="00434DC0" w:rsidRDefault="00795FEB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D0BC4" w:rsidRDefault="00BD0BC4" w:rsidP="00820E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Рекомендуемая литература:</w:t>
      </w:r>
    </w:p>
    <w:p w:rsidR="00BD0BC4" w:rsidRPr="001C5A67" w:rsidRDefault="00BD0BC4" w:rsidP="00820EA6">
      <w:pPr>
        <w:numPr>
          <w:ilvl w:val="0"/>
          <w:numId w:val="7"/>
        </w:numPr>
        <w:shd w:val="clear" w:color="auto" w:fill="FFFFFF"/>
        <w:spacing w:after="0" w:line="360" w:lineRule="auto"/>
        <w:ind w:left="375" w:hanging="9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Большова, Т.В. Учимся по сказке. Развитие мышления дошкольников с помощью мнемотехники. СПб.,2005.</w:t>
      </w:r>
    </w:p>
    <w:p w:rsidR="00BD0BC4" w:rsidRPr="001C5A67" w:rsidRDefault="00BD0BC4" w:rsidP="00820EA6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Гурьева Н. А. Год до школы. Развиваем память: Рабочая тетрадь упражнений по мнемотехнике. СПб</w:t>
      </w:r>
      <w:proofErr w:type="gramStart"/>
      <w:r w:rsidRPr="001C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., </w:t>
      </w:r>
      <w:proofErr w:type="gramEnd"/>
      <w:r w:rsidRPr="001C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2000.</w:t>
      </w:r>
    </w:p>
    <w:p w:rsidR="00BD0BC4" w:rsidRPr="001C5A67" w:rsidRDefault="00BD0BC4" w:rsidP="00820EA6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Омельченко Л.В. Использование приёмов мнемотехники в развитии связной речи / Логопед. 2008. №4. С.102 -115.</w:t>
      </w:r>
    </w:p>
    <w:p w:rsidR="00BD0BC4" w:rsidRPr="001C5A67" w:rsidRDefault="00BD0BC4" w:rsidP="00820EA6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Ткаченко Т.А. Использование схем в составлении описательных рассказов / Дошкольное воспитание.1990. №10. С.16-21.</w:t>
      </w:r>
    </w:p>
    <w:p w:rsidR="00BD0BC4" w:rsidRPr="001C5A67" w:rsidRDefault="00BD0BC4" w:rsidP="00820EA6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1C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Фалькович</w:t>
      </w:r>
      <w:proofErr w:type="spellEnd"/>
      <w:r w:rsidRPr="001C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Т.А., </w:t>
      </w:r>
      <w:proofErr w:type="spellStart"/>
      <w:r w:rsidRPr="001C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Барылкина</w:t>
      </w:r>
      <w:proofErr w:type="spellEnd"/>
      <w:r w:rsidRPr="001C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Л.П. Развитие речи, подготовка к освоению письма. Москва “ВАКО”, 2005.</w:t>
      </w:r>
    </w:p>
    <w:p w:rsidR="00434DC0" w:rsidRDefault="00434DC0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88374C" w:rsidRDefault="0088374C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88374C" w:rsidRDefault="0088374C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34DC0" w:rsidRDefault="00434DC0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34DC0" w:rsidRPr="005552E7" w:rsidRDefault="00434DC0" w:rsidP="00820EA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sectPr w:rsidR="00434DC0" w:rsidRPr="005552E7" w:rsidSect="0088374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artE10D"/>
      </v:shape>
    </w:pict>
  </w:numPicBullet>
  <w:numPicBullet w:numPicBulletId="1">
    <w:pict>
      <v:shape id="_x0000_i1029" type="#_x0000_t75" style="width:11.25pt;height:11.25pt" o:bullet="t">
        <v:imagedata r:id="rId2" o:title="art3D5F"/>
      </v:shape>
    </w:pict>
  </w:numPicBullet>
  <w:abstractNum w:abstractNumId="0">
    <w:nsid w:val="0AD94B4D"/>
    <w:multiLevelType w:val="multilevel"/>
    <w:tmpl w:val="0A3AC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B6F08"/>
    <w:multiLevelType w:val="hybridMultilevel"/>
    <w:tmpl w:val="AEFECC3C"/>
    <w:lvl w:ilvl="0" w:tplc="C0AADF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E420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1E10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F023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9642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024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9606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129C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48F5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DE836E9"/>
    <w:multiLevelType w:val="hybridMultilevel"/>
    <w:tmpl w:val="6CFA4C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7468F"/>
    <w:multiLevelType w:val="hybridMultilevel"/>
    <w:tmpl w:val="312494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148C2"/>
    <w:multiLevelType w:val="multilevel"/>
    <w:tmpl w:val="EC401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01228F"/>
    <w:multiLevelType w:val="multilevel"/>
    <w:tmpl w:val="201A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78636E"/>
    <w:multiLevelType w:val="hybridMultilevel"/>
    <w:tmpl w:val="8A1CBB68"/>
    <w:lvl w:ilvl="0" w:tplc="FE9434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40D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28F72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BEDC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6AF1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FAF8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72B60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72EA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F0FE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BF930D2"/>
    <w:multiLevelType w:val="hybridMultilevel"/>
    <w:tmpl w:val="657A5520"/>
    <w:lvl w:ilvl="0" w:tplc="026065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20F9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9EEE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DAB5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2615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D2D6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D01C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420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AE2A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75252E8"/>
    <w:multiLevelType w:val="hybridMultilevel"/>
    <w:tmpl w:val="A1F6CB52"/>
    <w:lvl w:ilvl="0" w:tplc="AD169B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9C04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7889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FA17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365D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F6DA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6A1F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4CD0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D4789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814722B"/>
    <w:multiLevelType w:val="hybridMultilevel"/>
    <w:tmpl w:val="3924797E"/>
    <w:lvl w:ilvl="0" w:tplc="72B04D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7439A0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D40D86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36A76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5677EA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9C0E10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8811E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CC089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F02DB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9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A84"/>
    <w:rsid w:val="00041C2B"/>
    <w:rsid w:val="0008219A"/>
    <w:rsid w:val="00113CE9"/>
    <w:rsid w:val="00165451"/>
    <w:rsid w:val="0023086D"/>
    <w:rsid w:val="00434DC0"/>
    <w:rsid w:val="00443A88"/>
    <w:rsid w:val="00493466"/>
    <w:rsid w:val="005552E7"/>
    <w:rsid w:val="0058636F"/>
    <w:rsid w:val="006C4951"/>
    <w:rsid w:val="00795FEB"/>
    <w:rsid w:val="007F1D82"/>
    <w:rsid w:val="008155B3"/>
    <w:rsid w:val="00820EA6"/>
    <w:rsid w:val="0088374C"/>
    <w:rsid w:val="009D5A3E"/>
    <w:rsid w:val="009E7D04"/>
    <w:rsid w:val="00A04A84"/>
    <w:rsid w:val="00A87F62"/>
    <w:rsid w:val="00AB0C42"/>
    <w:rsid w:val="00BD0BC4"/>
    <w:rsid w:val="00E1538B"/>
    <w:rsid w:val="00F64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2E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2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83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9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2E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2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83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9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2018-01-30T06:47:00Z</dcterms:created>
  <dcterms:modified xsi:type="dcterms:W3CDTF">2018-01-30T06:47:00Z</dcterms:modified>
</cp:coreProperties>
</file>